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7"/>
        <w:gridCol w:w="428"/>
        <w:gridCol w:w="5359"/>
      </w:tblGrid>
      <w:tr w:rsidR="00792D83" w:rsidRPr="00D51B05" w:rsidTr="0060420C">
        <w:tc>
          <w:tcPr>
            <w:tcW w:w="2064" w:type="pct"/>
            <w:tcBorders>
              <w:top w:val="nil"/>
              <w:left w:val="nil"/>
              <w:bottom w:val="nil"/>
              <w:right w:val="nil"/>
            </w:tcBorders>
          </w:tcPr>
          <w:p w:rsidR="00792D83" w:rsidRPr="004614F1" w:rsidRDefault="00792D83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</w:p>
        </w:tc>
        <w:tc>
          <w:tcPr>
            <w:tcW w:w="29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D83" w:rsidRPr="00214672" w:rsidRDefault="00792D83" w:rsidP="00792D83">
            <w:pPr>
              <w:pStyle w:val="1"/>
              <w:spacing w:line="240" w:lineRule="auto"/>
              <w:ind w:left="1745" w:firstLine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214672">
              <w:rPr>
                <w:rFonts w:ascii="Arial" w:hAnsi="Arial" w:cs="Arial"/>
                <w:b w:val="0"/>
                <w:sz w:val="20"/>
                <w:szCs w:val="20"/>
              </w:rPr>
              <w:t>Приложение №1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r w:rsidRPr="00214672">
              <w:rPr>
                <w:rFonts w:ascii="Arial" w:hAnsi="Arial" w:cs="Arial"/>
                <w:b w:val="0"/>
                <w:sz w:val="20"/>
                <w:szCs w:val="20"/>
              </w:rPr>
              <w:t xml:space="preserve"> к протоколу</w:t>
            </w:r>
          </w:p>
          <w:p w:rsidR="00792D83" w:rsidRPr="009835EB" w:rsidRDefault="00792D83" w:rsidP="00792D83">
            <w:pPr>
              <w:pStyle w:val="1"/>
              <w:spacing w:after="120" w:line="240" w:lineRule="auto"/>
              <w:ind w:left="1745" w:firstLine="0"/>
              <w:jc w:val="left"/>
            </w:pPr>
            <w:r w:rsidRPr="00214672">
              <w:rPr>
                <w:rFonts w:ascii="Arial" w:hAnsi="Arial" w:cs="Arial"/>
                <w:b w:val="0"/>
                <w:sz w:val="20"/>
                <w:szCs w:val="20"/>
              </w:rPr>
              <w:t>МГС № 49-2013</w:t>
            </w:r>
          </w:p>
        </w:tc>
      </w:tr>
      <w:tr w:rsidR="00CC4F3F" w:rsidRPr="00D51B05" w:rsidTr="0060420C">
        <w:tc>
          <w:tcPr>
            <w:tcW w:w="2064" w:type="pct"/>
            <w:tcBorders>
              <w:top w:val="nil"/>
              <w:left w:val="nil"/>
              <w:bottom w:val="nil"/>
              <w:right w:val="nil"/>
            </w:tcBorders>
          </w:tcPr>
          <w:p w:rsidR="00CC4F3F" w:rsidRPr="004614F1" w:rsidRDefault="00CC4F3F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</w:p>
        </w:tc>
        <w:tc>
          <w:tcPr>
            <w:tcW w:w="29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4F3F" w:rsidRPr="009835EB" w:rsidRDefault="00CC4F3F" w:rsidP="009835EB">
            <w:pPr>
              <w:pStyle w:val="1"/>
              <w:spacing w:after="120" w:line="240" w:lineRule="auto"/>
              <w:ind w:firstLine="0"/>
              <w:jc w:val="center"/>
            </w:pPr>
            <w:r w:rsidRPr="009835EB">
              <w:t>ОДОБРЕН</w:t>
            </w:r>
          </w:p>
          <w:p w:rsidR="00CC4F3F" w:rsidRPr="009835EB" w:rsidRDefault="00CC4F3F" w:rsidP="00FF20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Решением Электроэнергетического 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>Совета СНГ</w:t>
            </w:r>
          </w:p>
          <w:p w:rsidR="00CC4F3F" w:rsidRDefault="00CC4F3F" w:rsidP="009835EB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35EB">
              <w:rPr>
                <w:rFonts w:ascii="Times New Roman" w:hAnsi="Times New Roman"/>
                <w:sz w:val="26"/>
                <w:szCs w:val="26"/>
              </w:rPr>
              <w:t xml:space="preserve">Протокол </w:t>
            </w:r>
            <w:r w:rsidRPr="009835EB">
              <w:rPr>
                <w:rFonts w:ascii="Times New Roman" w:hAnsi="Times New Roman"/>
                <w:b/>
                <w:sz w:val="26"/>
                <w:szCs w:val="26"/>
              </w:rPr>
              <w:t>№ 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июня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:rsidR="00CC4F3F" w:rsidRPr="009835EB" w:rsidRDefault="00CC4F3F" w:rsidP="009835EB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bidi="he-IL"/>
              </w:rPr>
            </w:pPr>
          </w:p>
        </w:tc>
      </w:tr>
      <w:tr w:rsidR="00CC4F3F" w:rsidRPr="00D51B05" w:rsidTr="009835EB">
        <w:tc>
          <w:tcPr>
            <w:tcW w:w="22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4F3F" w:rsidRPr="004614F1" w:rsidRDefault="00CC4F3F" w:rsidP="00FF20E9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>УВЕРЖДАЮ</w:t>
            </w:r>
          </w:p>
          <w:p w:rsidR="00CC4F3F" w:rsidRPr="004614F1" w:rsidRDefault="00CC4F3F" w:rsidP="0060420C">
            <w:pPr>
              <w:spacing w:line="240" w:lineRule="auto"/>
              <w:rPr>
                <w:rFonts w:ascii="Times New Roman" w:hAnsi="Times New Roman"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t xml:space="preserve">Председатель </w:t>
            </w:r>
            <w:r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br/>
            </w:r>
            <w:r w:rsidRPr="004614F1"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t>Исполнительного комитета Электроэнергетического Совета СНГ</w:t>
            </w:r>
          </w:p>
          <w:p w:rsidR="00CC4F3F" w:rsidRPr="004614F1" w:rsidRDefault="00CC4F3F" w:rsidP="0060420C">
            <w:pPr>
              <w:spacing w:before="48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 xml:space="preserve">____________________ Е.С. </w:t>
            </w:r>
            <w:proofErr w:type="spellStart"/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>Мишук</w:t>
            </w:r>
            <w:proofErr w:type="spellEnd"/>
          </w:p>
        </w:tc>
        <w:tc>
          <w:tcPr>
            <w:tcW w:w="2719" w:type="pct"/>
            <w:tcBorders>
              <w:top w:val="nil"/>
              <w:left w:val="nil"/>
              <w:bottom w:val="nil"/>
              <w:right w:val="nil"/>
            </w:tcBorders>
          </w:tcPr>
          <w:p w:rsidR="00CC4F3F" w:rsidRPr="004614F1" w:rsidRDefault="00CC4F3F" w:rsidP="00FF20E9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>УВЕРЖДАЮ</w:t>
            </w:r>
          </w:p>
          <w:p w:rsidR="00CC4F3F" w:rsidRPr="004614F1" w:rsidRDefault="00CC4F3F" w:rsidP="0060420C">
            <w:pPr>
              <w:spacing w:line="240" w:lineRule="auto"/>
              <w:rPr>
                <w:rFonts w:ascii="Times New Roman" w:hAnsi="Times New Roman"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t>Директор Бюро по стандартам Межгосударственного совета по стандартизации, метрологии и сертификации</w:t>
            </w:r>
            <w:r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t> </w:t>
            </w:r>
            <w:bookmarkStart w:id="0" w:name="_GoBack"/>
            <w:bookmarkEnd w:id="0"/>
          </w:p>
          <w:p w:rsidR="00CC4F3F" w:rsidRPr="004614F1" w:rsidRDefault="00CC4F3F" w:rsidP="00792D83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t xml:space="preserve"> </w:t>
            </w:r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>___________________________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 xml:space="preserve"> </w:t>
            </w:r>
            <w:r w:rsidR="00792D83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>__________</w:t>
            </w:r>
          </w:p>
        </w:tc>
      </w:tr>
      <w:tr w:rsidR="00CC4F3F" w:rsidRPr="00D51B05" w:rsidTr="009835EB">
        <w:tc>
          <w:tcPr>
            <w:tcW w:w="22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4F3F" w:rsidRPr="004614F1" w:rsidRDefault="00CC4F3F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</w:p>
        </w:tc>
        <w:tc>
          <w:tcPr>
            <w:tcW w:w="2719" w:type="pct"/>
            <w:tcBorders>
              <w:top w:val="nil"/>
              <w:left w:val="nil"/>
              <w:bottom w:val="nil"/>
              <w:right w:val="nil"/>
            </w:tcBorders>
          </w:tcPr>
          <w:p w:rsidR="00CC4F3F" w:rsidRPr="004614F1" w:rsidRDefault="00CC4F3F" w:rsidP="00C049A1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>УВЕРЖДАЮ</w:t>
            </w:r>
          </w:p>
          <w:p w:rsidR="00CC4F3F" w:rsidRPr="004614F1" w:rsidRDefault="00CC4F3F" w:rsidP="0060420C">
            <w:pPr>
              <w:spacing w:line="240" w:lineRule="auto"/>
              <w:rPr>
                <w:rFonts w:ascii="Times New Roman" w:hAnsi="Times New Roman"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t xml:space="preserve">Председатель Межгосударственного технического комитета по стандартизации «Электроэнергетика» </w:t>
            </w:r>
          </w:p>
          <w:p w:rsidR="00CC4F3F" w:rsidRPr="004614F1" w:rsidRDefault="00CC4F3F" w:rsidP="00A73E89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  <w:r w:rsidRPr="004614F1">
              <w:rPr>
                <w:rFonts w:ascii="Times New Roman" w:hAnsi="Times New Roman"/>
                <w:bCs/>
                <w:sz w:val="26"/>
                <w:szCs w:val="26"/>
                <w:lang w:bidi="he-IL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 xml:space="preserve">_______________________ </w:t>
            </w:r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 xml:space="preserve">Н.Г. </w:t>
            </w:r>
            <w:proofErr w:type="spellStart"/>
            <w:r w:rsidRPr="004614F1"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  <w:t>Шульгинов</w:t>
            </w:r>
            <w:proofErr w:type="spellEnd"/>
          </w:p>
        </w:tc>
      </w:tr>
    </w:tbl>
    <w:p w:rsidR="00CC4F3F" w:rsidRPr="004614F1" w:rsidRDefault="00CC4F3F" w:rsidP="004614F1">
      <w:pPr>
        <w:jc w:val="right"/>
        <w:rPr>
          <w:rFonts w:ascii="Times New Roman" w:hAnsi="Times New Roman"/>
          <w:bCs/>
          <w:sz w:val="26"/>
          <w:szCs w:val="26"/>
          <w:lang w:bidi="he-IL"/>
        </w:rPr>
      </w:pPr>
    </w:p>
    <w:p w:rsidR="00CC4F3F" w:rsidRPr="004614F1" w:rsidRDefault="00CC4F3F" w:rsidP="0088151B">
      <w:pPr>
        <w:pStyle w:val="a3"/>
        <w:spacing w:line="278" w:lineRule="exact"/>
        <w:ind w:left="1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b/>
          <w:bCs/>
          <w:sz w:val="26"/>
          <w:szCs w:val="26"/>
          <w:lang w:bidi="he-IL"/>
        </w:rPr>
        <w:t>ПЛАН МЕРОПРИЯТИЙ</w:t>
      </w:r>
    </w:p>
    <w:p w:rsidR="00CC4F3F" w:rsidRPr="004614F1" w:rsidRDefault="00CC4F3F" w:rsidP="00CE1BCC">
      <w:pPr>
        <w:pStyle w:val="a3"/>
        <w:spacing w:line="273" w:lineRule="exact"/>
        <w:jc w:val="center"/>
        <w:rPr>
          <w:rFonts w:ascii="Times New Roman" w:hAnsi="Times New Roman" w:cs="Times New Roman"/>
          <w:b/>
          <w:w w:val="106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по реализации Соглашения о 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</w:t>
      </w:r>
      <w:r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 xml:space="preserve"> </w:t>
      </w:r>
      <w:r w:rsidRPr="006A7494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Содружества Независимых Государств</w:t>
      </w:r>
    </w:p>
    <w:p w:rsidR="00CC4F3F" w:rsidRPr="004614F1" w:rsidRDefault="00CC4F3F" w:rsidP="00CE1BCC">
      <w:pPr>
        <w:pStyle w:val="a3"/>
        <w:spacing w:line="273" w:lineRule="exact"/>
        <w:jc w:val="center"/>
        <w:rPr>
          <w:rFonts w:ascii="Times New Roman" w:hAnsi="Times New Roman" w:cs="Times New Roman"/>
          <w:b/>
          <w:w w:val="106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b/>
          <w:w w:val="106"/>
          <w:sz w:val="26"/>
          <w:szCs w:val="26"/>
          <w:lang w:bidi="he-IL"/>
        </w:rPr>
        <w:t>на 2016 - 2017 годы</w:t>
      </w:r>
    </w:p>
    <w:p w:rsidR="00CC4F3F" w:rsidRPr="001D056D" w:rsidRDefault="00CC4F3F" w:rsidP="007A36D9">
      <w:pPr>
        <w:pStyle w:val="a3"/>
        <w:spacing w:line="283" w:lineRule="exact"/>
        <w:ind w:left="14" w:right="38" w:firstLine="734"/>
        <w:rPr>
          <w:rFonts w:ascii="Times New Roman" w:hAnsi="Times New Roman" w:cs="Times New Roman"/>
          <w:sz w:val="28"/>
          <w:szCs w:val="28"/>
          <w:lang w:bidi="he-IL"/>
        </w:rPr>
      </w:pPr>
    </w:p>
    <w:p w:rsidR="00CC4F3F" w:rsidRPr="004614F1" w:rsidRDefault="00CC4F3F" w:rsidP="007404E7">
      <w:pPr>
        <w:pStyle w:val="a3"/>
        <w:numPr>
          <w:ilvl w:val="0"/>
          <w:numId w:val="2"/>
        </w:numPr>
        <w:tabs>
          <w:tab w:val="left" w:pos="900"/>
          <w:tab w:val="left" w:pos="1134"/>
        </w:tabs>
        <w:spacing w:line="283" w:lineRule="exact"/>
        <w:ind w:left="0" w:right="38" w:firstLine="567"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sz w:val="26"/>
          <w:szCs w:val="26"/>
          <w:lang w:bidi="he-IL"/>
        </w:rPr>
        <w:t>План мероприятий направлен на реализацию Соглашения о сотрудничестве между Электроэнергетическим Советом Сод</w:t>
      </w:r>
      <w:r>
        <w:rPr>
          <w:rFonts w:ascii="Times New Roman" w:hAnsi="Times New Roman" w:cs="Times New Roman"/>
          <w:sz w:val="26"/>
          <w:szCs w:val="26"/>
          <w:lang w:bidi="he-IL"/>
        </w:rPr>
        <w:t>ружества Независимых Государств</w:t>
      </w:r>
      <w:r>
        <w:rPr>
          <w:rFonts w:ascii="Times New Roman" w:hAnsi="Times New Roman" w:cs="Times New Roman"/>
          <w:sz w:val="26"/>
          <w:szCs w:val="26"/>
          <w:lang w:bidi="he-IL"/>
        </w:rPr>
        <w:br/>
      </w:r>
      <w:r w:rsidRPr="004614F1">
        <w:rPr>
          <w:rFonts w:ascii="Times New Roman" w:hAnsi="Times New Roman" w:cs="Times New Roman"/>
          <w:sz w:val="26"/>
          <w:szCs w:val="26"/>
          <w:lang w:bidi="he-IL"/>
        </w:rPr>
        <w:t xml:space="preserve">(ЭЭС СНГ) и Межгосударственным советом по стандартизации, метрологии и сертификации Содружества Независимых Государств (МГС) от 24 октября </w:t>
      </w:r>
      <w:smartTag w:uri="urn:schemas-microsoft-com:office:smarttags" w:element="metricconverter">
        <w:smartTagPr>
          <w:attr w:name="ProductID" w:val="2014 г"/>
        </w:smartTagPr>
        <w:r w:rsidRPr="004614F1">
          <w:rPr>
            <w:rFonts w:ascii="Times New Roman" w:hAnsi="Times New Roman" w:cs="Times New Roman"/>
            <w:sz w:val="26"/>
            <w:szCs w:val="26"/>
            <w:lang w:bidi="he-IL"/>
          </w:rPr>
          <w:t>2014 г</w:t>
        </w:r>
      </w:smartTag>
      <w:r>
        <w:rPr>
          <w:rFonts w:ascii="Times New Roman" w:hAnsi="Times New Roman" w:cs="Times New Roman"/>
          <w:sz w:val="26"/>
          <w:szCs w:val="26"/>
          <w:lang w:bidi="he-IL"/>
        </w:rPr>
        <w:t>ода</w:t>
      </w:r>
      <w:r w:rsidRPr="004614F1">
        <w:rPr>
          <w:rFonts w:ascii="Times New Roman" w:hAnsi="Times New Roman" w:cs="Times New Roman"/>
          <w:sz w:val="26"/>
          <w:szCs w:val="26"/>
          <w:lang w:bidi="he-IL"/>
        </w:rPr>
        <w:t xml:space="preserve"> (далее </w:t>
      </w:r>
      <w:r w:rsidRPr="00161353">
        <w:rPr>
          <w:rFonts w:ascii="Times New Roman" w:hAnsi="Times New Roman" w:cs="Times New Roman"/>
          <w:sz w:val="26"/>
          <w:szCs w:val="26"/>
          <w:lang w:bidi="he-IL"/>
        </w:rPr>
        <w:t>–</w:t>
      </w:r>
      <w:r w:rsidRPr="004614F1">
        <w:rPr>
          <w:rFonts w:ascii="Times New Roman" w:hAnsi="Times New Roman" w:cs="Times New Roman"/>
          <w:sz w:val="26"/>
          <w:szCs w:val="26"/>
          <w:lang w:bidi="he-IL"/>
        </w:rPr>
        <w:t xml:space="preserve"> Соглашение). </w:t>
      </w:r>
    </w:p>
    <w:p w:rsidR="00CC4F3F" w:rsidRPr="004614F1" w:rsidRDefault="00CC4F3F" w:rsidP="007404E7">
      <w:pPr>
        <w:pStyle w:val="a3"/>
        <w:tabs>
          <w:tab w:val="left" w:pos="900"/>
          <w:tab w:val="left" w:pos="1134"/>
        </w:tabs>
        <w:spacing w:before="57" w:line="1" w:lineRule="exact"/>
        <w:ind w:right="14" w:firstLine="567"/>
        <w:jc w:val="both"/>
        <w:rPr>
          <w:rFonts w:ascii="Times New Roman" w:hAnsi="Times New Roman" w:cs="Times New Roman"/>
          <w:sz w:val="26"/>
          <w:szCs w:val="26"/>
          <w:lang w:bidi="he-IL"/>
        </w:rPr>
      </w:pPr>
    </w:p>
    <w:p w:rsidR="00CC4F3F" w:rsidRPr="004614F1" w:rsidRDefault="00CC4F3F" w:rsidP="007404E7">
      <w:pPr>
        <w:pStyle w:val="a3"/>
        <w:tabs>
          <w:tab w:val="left" w:pos="900"/>
        </w:tabs>
        <w:spacing w:before="57" w:line="1" w:lineRule="exact"/>
        <w:ind w:left="33" w:right="14"/>
        <w:rPr>
          <w:rFonts w:ascii="Times New Roman" w:hAnsi="Times New Roman" w:cs="Times New Roman"/>
          <w:sz w:val="26"/>
          <w:szCs w:val="26"/>
          <w:lang w:bidi="he-IL"/>
        </w:rPr>
      </w:pPr>
    </w:p>
    <w:p w:rsidR="00CC4F3F" w:rsidRPr="004614F1" w:rsidRDefault="00CC4F3F" w:rsidP="007404E7">
      <w:pPr>
        <w:pStyle w:val="a3"/>
        <w:numPr>
          <w:ilvl w:val="0"/>
          <w:numId w:val="2"/>
        </w:numPr>
        <w:tabs>
          <w:tab w:val="left" w:pos="900"/>
          <w:tab w:val="left" w:pos="1134"/>
        </w:tabs>
        <w:spacing w:line="283" w:lineRule="exact"/>
        <w:ind w:left="0" w:right="11" w:firstLine="567"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4614F1">
        <w:rPr>
          <w:rFonts w:ascii="Times New Roman" w:hAnsi="Times New Roman" w:cs="Times New Roman"/>
          <w:sz w:val="26"/>
          <w:szCs w:val="26"/>
          <w:lang w:bidi="he-IL"/>
        </w:rPr>
        <w:t>В целях реализации Соглашения планируется пр</w:t>
      </w:r>
      <w:r>
        <w:rPr>
          <w:rFonts w:ascii="Times New Roman" w:hAnsi="Times New Roman" w:cs="Times New Roman"/>
          <w:sz w:val="26"/>
          <w:szCs w:val="26"/>
          <w:lang w:bidi="he-IL"/>
        </w:rPr>
        <w:t>оведение следующих мероприятий:</w:t>
      </w:r>
    </w:p>
    <w:p w:rsidR="00CC4F3F" w:rsidRPr="001D056D" w:rsidRDefault="00CC4F3F" w:rsidP="008054ED">
      <w:pPr>
        <w:pStyle w:val="a3"/>
        <w:spacing w:line="283" w:lineRule="exact"/>
        <w:ind w:left="33" w:right="14" w:firstLine="715"/>
        <w:rPr>
          <w:rFonts w:ascii="Times New Roman" w:hAnsi="Times New Roman" w:cs="Times New Roman"/>
          <w:sz w:val="23"/>
          <w:szCs w:val="23"/>
          <w:lang w:bidi="he-IL"/>
        </w:rPr>
      </w:pPr>
    </w:p>
    <w:tbl>
      <w:tblPr>
        <w:tblW w:w="52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4832"/>
        <w:gridCol w:w="2827"/>
        <w:gridCol w:w="1829"/>
      </w:tblGrid>
      <w:tr w:rsidR="00CC4F3F" w:rsidRPr="007404E7" w:rsidTr="00792D83">
        <w:trPr>
          <w:trHeight w:val="680"/>
          <w:tblHeader/>
        </w:trPr>
        <w:tc>
          <w:tcPr>
            <w:tcW w:w="359" w:type="pct"/>
            <w:tcBorders>
              <w:top w:val="single" w:sz="12" w:space="0" w:color="auto"/>
            </w:tcBorders>
            <w:vAlign w:val="center"/>
          </w:tcPr>
          <w:p w:rsidR="00CC4F3F" w:rsidRPr="00792D83" w:rsidRDefault="00CC4F3F" w:rsidP="008054ED">
            <w:pPr>
              <w:pStyle w:val="a3"/>
              <w:spacing w:after="200" w:line="276" w:lineRule="auto"/>
              <w:ind w:left="57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 xml:space="preserve">№ </w:t>
            </w:r>
          </w:p>
          <w:p w:rsidR="00CC4F3F" w:rsidRPr="00792D83" w:rsidRDefault="00CC4F3F" w:rsidP="008054ED">
            <w:pPr>
              <w:pStyle w:val="a3"/>
              <w:spacing w:after="200" w:line="276" w:lineRule="auto"/>
              <w:ind w:left="57"/>
              <w:jc w:val="center"/>
              <w:rPr>
                <w:rFonts w:ascii="Times New Roman" w:hAnsi="Times New Roman" w:cs="Times New Roman"/>
                <w:b/>
                <w:w w:val="78"/>
                <w:szCs w:val="26"/>
                <w:lang w:bidi="he-IL"/>
              </w:rPr>
            </w:pPr>
            <w:proofErr w:type="spellStart"/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>п.п</w:t>
            </w:r>
            <w:proofErr w:type="spellEnd"/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 xml:space="preserve">. </w:t>
            </w:r>
          </w:p>
        </w:tc>
        <w:tc>
          <w:tcPr>
            <w:tcW w:w="2364" w:type="pct"/>
            <w:tcBorders>
              <w:top w:val="single" w:sz="12" w:space="0" w:color="auto"/>
            </w:tcBorders>
            <w:vAlign w:val="center"/>
          </w:tcPr>
          <w:p w:rsidR="00CC4F3F" w:rsidRPr="00792D83" w:rsidRDefault="00CC4F3F" w:rsidP="00575A00">
            <w:pPr>
              <w:pStyle w:val="a3"/>
              <w:spacing w:after="200"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 xml:space="preserve">Наименование мероприятия </w:t>
            </w:r>
          </w:p>
        </w:tc>
        <w:tc>
          <w:tcPr>
            <w:tcW w:w="1376" w:type="pct"/>
            <w:tcBorders>
              <w:top w:val="single" w:sz="12" w:space="0" w:color="auto"/>
            </w:tcBorders>
            <w:vAlign w:val="center"/>
          </w:tcPr>
          <w:p w:rsidR="00CC4F3F" w:rsidRPr="00792D83" w:rsidRDefault="00CC4F3F" w:rsidP="00AD04EF">
            <w:pPr>
              <w:pStyle w:val="a3"/>
              <w:spacing w:after="200"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 xml:space="preserve">Исполнители </w:t>
            </w:r>
          </w:p>
        </w:tc>
        <w:tc>
          <w:tcPr>
            <w:tcW w:w="901" w:type="pct"/>
            <w:tcBorders>
              <w:top w:val="single" w:sz="12" w:space="0" w:color="auto"/>
            </w:tcBorders>
            <w:vAlign w:val="center"/>
          </w:tcPr>
          <w:p w:rsidR="00CC4F3F" w:rsidRPr="00792D83" w:rsidRDefault="00CC4F3F" w:rsidP="004614F1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 xml:space="preserve">Срок </w:t>
            </w:r>
          </w:p>
          <w:p w:rsidR="00CC4F3F" w:rsidRPr="00792D83" w:rsidRDefault="00CC4F3F" w:rsidP="004614F1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b/>
                <w:w w:val="106"/>
                <w:szCs w:val="26"/>
                <w:lang w:bidi="he-IL"/>
              </w:rPr>
              <w:t xml:space="preserve">исполнения </w:t>
            </w:r>
          </w:p>
        </w:tc>
      </w:tr>
      <w:tr w:rsidR="00CC4F3F" w:rsidRPr="00D51B05" w:rsidTr="00792D83">
        <w:trPr>
          <w:trHeight w:val="383"/>
        </w:trPr>
        <w:tc>
          <w:tcPr>
            <w:tcW w:w="359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1. </w:t>
            </w:r>
          </w:p>
        </w:tc>
        <w:tc>
          <w:tcPr>
            <w:tcW w:w="2364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Обмен планами работ рабочих органов ЭЭС СНГ, Программой работ по межгосударственной стандартизации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(в части работ в области электроэнергетики)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lastRenderedPageBreak/>
              <w:t>и планами работ МТК</w:t>
            </w:r>
          </w:p>
        </w:tc>
        <w:tc>
          <w:tcPr>
            <w:tcW w:w="1376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lastRenderedPageBreak/>
              <w:t>Секретариат МТК</w:t>
            </w:r>
            <w:r w:rsidRPr="00792D83">
              <w:rPr>
                <w:rStyle w:val="af"/>
                <w:rFonts w:ascii="Times New Roman" w:hAnsi="Times New Roman"/>
                <w:szCs w:val="26"/>
                <w:lang w:bidi="he-IL"/>
              </w:rPr>
              <w:footnoteReference w:id="1"/>
            </w:r>
            <w:r w:rsidRPr="00792D83">
              <w:rPr>
                <w:rFonts w:ascii="Times New Roman" w:hAnsi="Times New Roman"/>
                <w:szCs w:val="26"/>
                <w:lang w:bidi="he-IL"/>
              </w:rPr>
              <w:t xml:space="preserve">, Исполнительный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 </w:t>
            </w:r>
          </w:p>
        </w:tc>
        <w:tc>
          <w:tcPr>
            <w:tcW w:w="901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Ежегодно </w:t>
            </w:r>
          </w:p>
        </w:tc>
      </w:tr>
      <w:tr w:rsidR="00CC4F3F" w:rsidRPr="00D51B05" w:rsidTr="00792D83">
        <w:trPr>
          <w:trHeight w:val="1245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lastRenderedPageBreak/>
              <w:t xml:space="preserve">2. 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Взаимное участие:</w:t>
            </w:r>
          </w:p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- представителей ЭЭС СНГ и его Исполнительного комитета – в заседаниях МГС СНГ и МТК;</w:t>
            </w:r>
          </w:p>
          <w:p w:rsidR="00CC4F3F" w:rsidRPr="00792D83" w:rsidRDefault="00CC4F3F" w:rsidP="001D2F8F">
            <w:pPr>
              <w:pStyle w:val="a3"/>
              <w:ind w:left="67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- представителей МТК и Бюро по стандартам МГС – в заседаниях ЭЭС СНГ и его рабочих органов</w:t>
            </w:r>
          </w:p>
        </w:tc>
        <w:tc>
          <w:tcPr>
            <w:tcW w:w="1376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 xml:space="preserve">Бюро по стандартам МГС, Секретариат МТК, 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комитет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 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Постоянно </w:t>
            </w:r>
          </w:p>
        </w:tc>
      </w:tr>
      <w:tr w:rsidR="00CC4F3F" w:rsidRPr="00D51B05" w:rsidTr="00792D83">
        <w:trPr>
          <w:trHeight w:val="1245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3.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Разработка или внесение изменений в документы, регламентирующие деятельность рабочих органов ЭЭС СНГ, и их планы работ с учетом организации взаимодействия между ЭЭС СНГ и МТК</w:t>
            </w:r>
          </w:p>
        </w:tc>
        <w:tc>
          <w:tcPr>
            <w:tcW w:w="1376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>Исполнительный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 ЭЭС СНГ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2016-2017 годы</w:t>
            </w:r>
          </w:p>
        </w:tc>
      </w:tr>
      <w:tr w:rsidR="00CC4F3F" w:rsidRPr="00D51B05" w:rsidTr="00792D83">
        <w:trPr>
          <w:trHeight w:val="1245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4.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Разработка Положения об МТК с учётом организации взаимодействия между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>ЭЭС СНГ и МТК</w:t>
            </w:r>
          </w:p>
        </w:tc>
        <w:tc>
          <w:tcPr>
            <w:tcW w:w="1376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Секретариат МТК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2016 год</w:t>
            </w:r>
          </w:p>
        </w:tc>
      </w:tr>
      <w:tr w:rsidR="00CC4F3F" w:rsidRPr="00D51B05" w:rsidTr="00792D83">
        <w:trPr>
          <w:trHeight w:val="1216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5.</w:t>
            </w:r>
          </w:p>
        </w:tc>
        <w:tc>
          <w:tcPr>
            <w:tcW w:w="2364" w:type="pct"/>
            <w:vAlign w:val="center"/>
          </w:tcPr>
          <w:p w:rsidR="00CC4F3F" w:rsidRPr="00792D83" w:rsidRDefault="00CC4F3F" w:rsidP="001D2F8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 w:val="24"/>
                <w:szCs w:val="26"/>
                <w:lang w:bidi="he-IL"/>
              </w:rPr>
              <w:t>Разработка Концептуальных подходов технического регулирования и стандартизации в области электроэнергетики в рамках СНГ и их согласование с МТК</w:t>
            </w:r>
          </w:p>
        </w:tc>
        <w:tc>
          <w:tcPr>
            <w:tcW w:w="1376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 xml:space="preserve">Исполнительный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комитет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СНГ,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Бюро по стандартам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МГС, Секретариат МТК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2016-2017 годы</w:t>
            </w:r>
          </w:p>
        </w:tc>
      </w:tr>
      <w:tr w:rsidR="00CC4F3F" w:rsidRPr="00D51B05" w:rsidTr="00792D83">
        <w:trPr>
          <w:trHeight w:val="2056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6.</w:t>
            </w:r>
          </w:p>
        </w:tc>
        <w:tc>
          <w:tcPr>
            <w:tcW w:w="2357" w:type="pct"/>
            <w:vAlign w:val="center"/>
          </w:tcPr>
          <w:p w:rsidR="00CC4F3F" w:rsidRPr="00792D83" w:rsidRDefault="00CC4F3F" w:rsidP="001D2F8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 w:val="24"/>
                <w:szCs w:val="26"/>
                <w:lang w:eastAsia="ru-RU"/>
              </w:rPr>
              <w:t>Оценка необходимости (с учетом Концептуальных подходов, разработанных по п. 5) и актуализация Программы разработки технических регламентов в области электроэнергетики в целях обеспечения надежной параллельной работы электроэнергетических систем государств-участников СНГ, утвержденной Решением</w:t>
            </w:r>
            <w:r w:rsidRPr="00792D83">
              <w:rPr>
                <w:rFonts w:ascii="Times New Roman" w:hAnsi="Times New Roman"/>
                <w:sz w:val="24"/>
                <w:szCs w:val="26"/>
                <w:lang w:eastAsia="ru-RU"/>
              </w:rPr>
              <w:br/>
              <w:t>37-го заседания ЭЭС СНГ от 28 мая 2010 года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>ЭЭС СНГ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2017 год</w:t>
            </w:r>
          </w:p>
        </w:tc>
      </w:tr>
      <w:tr w:rsidR="00CC4F3F" w:rsidRPr="00D51B05" w:rsidTr="00792D83">
        <w:trPr>
          <w:trHeight w:val="1308"/>
        </w:trPr>
        <w:tc>
          <w:tcPr>
            <w:tcW w:w="359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57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7. </w:t>
            </w:r>
          </w:p>
        </w:tc>
        <w:tc>
          <w:tcPr>
            <w:tcW w:w="2357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Размещение на официальных сайтах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>ЭЭС СНГ и МГС СНГ информации о техническом регулировании и стандартизации в области электроэнергетики</w:t>
            </w:r>
          </w:p>
        </w:tc>
        <w:tc>
          <w:tcPr>
            <w:tcW w:w="1383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>Исполнительный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комитет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СНГ,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Бюро по стандартам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МГС </w:t>
            </w:r>
          </w:p>
        </w:tc>
        <w:tc>
          <w:tcPr>
            <w:tcW w:w="901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По мере </w:t>
            </w:r>
          </w:p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необходимости </w:t>
            </w:r>
          </w:p>
        </w:tc>
      </w:tr>
      <w:tr w:rsidR="00CC4F3F" w:rsidRPr="00D51B05" w:rsidTr="00792D83">
        <w:trPr>
          <w:trHeight w:val="1270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8. </w:t>
            </w:r>
          </w:p>
        </w:tc>
        <w:tc>
          <w:tcPr>
            <w:tcW w:w="2357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Подготовка предложений по разработке, обновлению, отмене межгосударственных стандартов, представление предложений на одобрение ЭЭС СНГ, направление одобренных предложений в Секретариат МТК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комитет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 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Ежегодно (май)</w:t>
            </w:r>
          </w:p>
        </w:tc>
      </w:tr>
      <w:tr w:rsidR="00CC4F3F" w:rsidRPr="00D51B05" w:rsidTr="00792D83">
        <w:trPr>
          <w:trHeight w:val="1227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9. </w:t>
            </w:r>
          </w:p>
        </w:tc>
        <w:tc>
          <w:tcPr>
            <w:tcW w:w="2357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Обмен нормативными правовыми и техническими документами и информацией, представляющими взаимный интерес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Бюро по стандартам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МГС, МТК,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комитет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lastRenderedPageBreak/>
              <w:t xml:space="preserve">ЭЭС СНГ 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lastRenderedPageBreak/>
              <w:t xml:space="preserve">По запросам </w:t>
            </w:r>
          </w:p>
        </w:tc>
      </w:tr>
      <w:tr w:rsidR="00CC4F3F" w:rsidRPr="00D51B05" w:rsidTr="00792D83">
        <w:trPr>
          <w:trHeight w:val="1601"/>
        </w:trPr>
        <w:tc>
          <w:tcPr>
            <w:tcW w:w="359" w:type="pct"/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lastRenderedPageBreak/>
              <w:t xml:space="preserve">10. </w:t>
            </w:r>
          </w:p>
        </w:tc>
        <w:tc>
          <w:tcPr>
            <w:tcW w:w="2357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/>
                <w:szCs w:val="26"/>
                <w:lang w:bidi="he-IL"/>
              </w:rPr>
              <w:t>Проведение совместных конференций,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</w:t>
            </w:r>
            <w:r w:rsidRPr="00792D83">
              <w:rPr>
                <w:rFonts w:ascii="Times New Roman" w:hAnsi="Times New Roman"/>
                <w:szCs w:val="26"/>
                <w:lang w:bidi="he-IL"/>
              </w:rPr>
              <w:t>круглых столов, семинаров, совещаний и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 иных тематических мероприятий</w:t>
            </w:r>
          </w:p>
        </w:tc>
        <w:tc>
          <w:tcPr>
            <w:tcW w:w="1383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Исполнительный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комитет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 xml:space="preserve">ЭЭС СНГ,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Бюро по стандартам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МГС, МТК </w:t>
            </w:r>
          </w:p>
        </w:tc>
        <w:tc>
          <w:tcPr>
            <w:tcW w:w="901" w:type="pct"/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По мере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необходимости </w:t>
            </w:r>
          </w:p>
        </w:tc>
      </w:tr>
      <w:tr w:rsidR="00CC4F3F" w:rsidRPr="00D51B05" w:rsidTr="00792D83">
        <w:trPr>
          <w:trHeight w:val="1231"/>
        </w:trPr>
        <w:tc>
          <w:tcPr>
            <w:tcW w:w="359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spacing w:after="200"/>
              <w:ind w:right="96"/>
              <w:jc w:val="right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11.</w:t>
            </w:r>
          </w:p>
        </w:tc>
        <w:tc>
          <w:tcPr>
            <w:tcW w:w="2357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Актуализация Плана мероприятий по реализации Соглашения о сотрудничестве между ЭЭС СНГ и МГС СНГ на очередные два года</w:t>
            </w:r>
          </w:p>
        </w:tc>
        <w:tc>
          <w:tcPr>
            <w:tcW w:w="1383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Бюро по стандартам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МГС, Исполнительный </w:t>
            </w:r>
          </w:p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 xml:space="preserve">комитет </w:t>
            </w: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br/>
              <w:t>ЭЭС СНГ, Секретариат МТК</w:t>
            </w:r>
          </w:p>
        </w:tc>
        <w:tc>
          <w:tcPr>
            <w:tcW w:w="901" w:type="pct"/>
            <w:tcBorders>
              <w:bottom w:val="single" w:sz="12" w:space="0" w:color="auto"/>
            </w:tcBorders>
            <w:vAlign w:val="center"/>
          </w:tcPr>
          <w:p w:rsidR="00CC4F3F" w:rsidRPr="00792D83" w:rsidRDefault="00CC4F3F" w:rsidP="001D2F8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6"/>
                <w:lang w:bidi="he-IL"/>
              </w:rPr>
            </w:pPr>
            <w:r w:rsidRPr="00792D83">
              <w:rPr>
                <w:rFonts w:ascii="Times New Roman" w:hAnsi="Times New Roman" w:cs="Times New Roman"/>
                <w:szCs w:val="26"/>
                <w:lang w:bidi="he-IL"/>
              </w:rPr>
              <w:t>Ежегодно</w:t>
            </w:r>
          </w:p>
        </w:tc>
      </w:tr>
    </w:tbl>
    <w:p w:rsidR="00CC4F3F" w:rsidRPr="004614F1" w:rsidRDefault="00CC4F3F">
      <w:pPr>
        <w:rPr>
          <w:rFonts w:ascii="Times New Roman" w:hAnsi="Times New Roman"/>
          <w:sz w:val="26"/>
          <w:szCs w:val="26"/>
        </w:rPr>
      </w:pPr>
    </w:p>
    <w:sectPr w:rsidR="00CC4F3F" w:rsidRPr="004614F1" w:rsidSect="007404E7">
      <w:headerReference w:type="even" r:id="rId8"/>
      <w:headerReference w:type="default" r:id="rId9"/>
      <w:pgSz w:w="11906" w:h="16838"/>
      <w:pgMar w:top="1134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398" w:rsidRDefault="00E73398" w:rsidP="00575A00">
      <w:pPr>
        <w:spacing w:after="0" w:line="240" w:lineRule="auto"/>
      </w:pPr>
      <w:r>
        <w:separator/>
      </w:r>
    </w:p>
  </w:endnote>
  <w:endnote w:type="continuationSeparator" w:id="0">
    <w:p w:rsidR="00E73398" w:rsidRDefault="00E73398" w:rsidP="0057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398" w:rsidRDefault="00E73398" w:rsidP="00575A00">
      <w:pPr>
        <w:spacing w:after="0" w:line="240" w:lineRule="auto"/>
      </w:pPr>
      <w:r>
        <w:separator/>
      </w:r>
    </w:p>
  </w:footnote>
  <w:footnote w:type="continuationSeparator" w:id="0">
    <w:p w:rsidR="00E73398" w:rsidRDefault="00E73398" w:rsidP="00575A00">
      <w:pPr>
        <w:spacing w:after="0" w:line="240" w:lineRule="auto"/>
      </w:pPr>
      <w:r>
        <w:continuationSeparator/>
      </w:r>
    </w:p>
  </w:footnote>
  <w:footnote w:id="1">
    <w:p w:rsidR="00CC4F3F" w:rsidRDefault="00CC4F3F">
      <w:pPr>
        <w:pStyle w:val="ad"/>
      </w:pPr>
      <w:r w:rsidRPr="00517B7A">
        <w:rPr>
          <w:rStyle w:val="af"/>
          <w:rFonts w:ascii="Times New Roman" w:hAnsi="Times New Roman"/>
          <w:sz w:val="24"/>
          <w:szCs w:val="24"/>
        </w:rPr>
        <w:footnoteRef/>
      </w:r>
      <w:r w:rsidRPr="00517B7A">
        <w:rPr>
          <w:rFonts w:ascii="Times New Roman" w:hAnsi="Times New Roman"/>
          <w:sz w:val="24"/>
          <w:szCs w:val="24"/>
        </w:rPr>
        <w:t xml:space="preserve"> МТК – Межгосударственный технический комитет по стандартизации </w:t>
      </w:r>
      <w:r>
        <w:rPr>
          <w:rFonts w:ascii="Times New Roman" w:hAnsi="Times New Roman"/>
          <w:sz w:val="24"/>
          <w:szCs w:val="24"/>
        </w:rPr>
        <w:t>№ 541 «Электроэнергетика»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F3F" w:rsidRDefault="00CC4F3F" w:rsidP="004C2047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C4F3F" w:rsidRDefault="00CC4F3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F3F" w:rsidRPr="009835EB" w:rsidRDefault="00CC4F3F" w:rsidP="004C2047">
    <w:pPr>
      <w:pStyle w:val="af3"/>
      <w:framePr w:wrap="around" w:vAnchor="text" w:hAnchor="margin" w:xAlign="center" w:y="1"/>
      <w:rPr>
        <w:rStyle w:val="af5"/>
        <w:rFonts w:ascii="Times New Roman" w:hAnsi="Times New Roman"/>
        <w:sz w:val="24"/>
        <w:szCs w:val="24"/>
      </w:rPr>
    </w:pPr>
    <w:r w:rsidRPr="009835EB">
      <w:rPr>
        <w:rStyle w:val="af5"/>
        <w:rFonts w:ascii="Times New Roman" w:hAnsi="Times New Roman"/>
        <w:sz w:val="24"/>
        <w:szCs w:val="24"/>
      </w:rPr>
      <w:fldChar w:fldCharType="begin"/>
    </w:r>
    <w:r w:rsidRPr="009835EB">
      <w:rPr>
        <w:rStyle w:val="af5"/>
        <w:rFonts w:ascii="Times New Roman" w:hAnsi="Times New Roman"/>
        <w:sz w:val="24"/>
        <w:szCs w:val="24"/>
      </w:rPr>
      <w:instrText xml:space="preserve">PAGE  </w:instrText>
    </w:r>
    <w:r w:rsidRPr="009835EB">
      <w:rPr>
        <w:rStyle w:val="af5"/>
        <w:rFonts w:ascii="Times New Roman" w:hAnsi="Times New Roman"/>
        <w:sz w:val="24"/>
        <w:szCs w:val="24"/>
      </w:rPr>
      <w:fldChar w:fldCharType="separate"/>
    </w:r>
    <w:r w:rsidR="00792D83">
      <w:rPr>
        <w:rStyle w:val="af5"/>
        <w:rFonts w:ascii="Times New Roman" w:hAnsi="Times New Roman"/>
        <w:noProof/>
        <w:sz w:val="24"/>
        <w:szCs w:val="24"/>
      </w:rPr>
      <w:t>2</w:t>
    </w:r>
    <w:r w:rsidRPr="009835EB">
      <w:rPr>
        <w:rStyle w:val="af5"/>
        <w:rFonts w:ascii="Times New Roman" w:hAnsi="Times New Roman"/>
        <w:sz w:val="24"/>
        <w:szCs w:val="24"/>
      </w:rPr>
      <w:fldChar w:fldCharType="end"/>
    </w:r>
  </w:p>
  <w:p w:rsidR="00CC4F3F" w:rsidRDefault="00CC4F3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68A"/>
    <w:multiLevelType w:val="hybridMultilevel"/>
    <w:tmpl w:val="F9527E0A"/>
    <w:lvl w:ilvl="0" w:tplc="AFBA0DB4">
      <w:numFmt w:val="bullet"/>
      <w:lvlText w:val=""/>
      <w:lvlJc w:val="left"/>
      <w:pPr>
        <w:ind w:left="42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3031976"/>
    <w:multiLevelType w:val="hybridMultilevel"/>
    <w:tmpl w:val="160E8C62"/>
    <w:lvl w:ilvl="0" w:tplc="51245CBA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192674FB"/>
    <w:multiLevelType w:val="hybridMultilevel"/>
    <w:tmpl w:val="9AD8D102"/>
    <w:lvl w:ilvl="0" w:tplc="7FF093B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E1F31D4"/>
    <w:multiLevelType w:val="hybridMultilevel"/>
    <w:tmpl w:val="23607C54"/>
    <w:lvl w:ilvl="0" w:tplc="51245CBA">
      <w:start w:val="1"/>
      <w:numFmt w:val="bullet"/>
      <w:lvlText w:val=""/>
      <w:lvlJc w:val="left"/>
      <w:pPr>
        <w:ind w:left="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4">
    <w:nsid w:val="3446327A"/>
    <w:multiLevelType w:val="hybridMultilevel"/>
    <w:tmpl w:val="854064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8D47D4"/>
    <w:multiLevelType w:val="hybridMultilevel"/>
    <w:tmpl w:val="8E5496FC"/>
    <w:lvl w:ilvl="0" w:tplc="51245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34639"/>
    <w:multiLevelType w:val="hybridMultilevel"/>
    <w:tmpl w:val="9E3A91CE"/>
    <w:lvl w:ilvl="0" w:tplc="51245CBA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ED"/>
    <w:rsid w:val="00032DD7"/>
    <w:rsid w:val="00095E87"/>
    <w:rsid w:val="00125F70"/>
    <w:rsid w:val="00132EE5"/>
    <w:rsid w:val="00145D88"/>
    <w:rsid w:val="00161353"/>
    <w:rsid w:val="00167C88"/>
    <w:rsid w:val="001A3A6D"/>
    <w:rsid w:val="001B14F7"/>
    <w:rsid w:val="001B2800"/>
    <w:rsid w:val="001D056D"/>
    <w:rsid w:val="001D2F8F"/>
    <w:rsid w:val="001D3FBE"/>
    <w:rsid w:val="00216DA7"/>
    <w:rsid w:val="002272D7"/>
    <w:rsid w:val="00245BB1"/>
    <w:rsid w:val="0025633B"/>
    <w:rsid w:val="002765F0"/>
    <w:rsid w:val="00280C52"/>
    <w:rsid w:val="002B373D"/>
    <w:rsid w:val="002E3DAC"/>
    <w:rsid w:val="002F0F88"/>
    <w:rsid w:val="00351487"/>
    <w:rsid w:val="00351533"/>
    <w:rsid w:val="00390E57"/>
    <w:rsid w:val="003A7626"/>
    <w:rsid w:val="003B505B"/>
    <w:rsid w:val="003E596B"/>
    <w:rsid w:val="00426598"/>
    <w:rsid w:val="004614F1"/>
    <w:rsid w:val="004C2047"/>
    <w:rsid w:val="004C222D"/>
    <w:rsid w:val="004C4AAA"/>
    <w:rsid w:val="00517B7A"/>
    <w:rsid w:val="00536A8C"/>
    <w:rsid w:val="00575A00"/>
    <w:rsid w:val="005A61A1"/>
    <w:rsid w:val="005C1A07"/>
    <w:rsid w:val="005C6782"/>
    <w:rsid w:val="005D4DBC"/>
    <w:rsid w:val="00600F3E"/>
    <w:rsid w:val="0060420C"/>
    <w:rsid w:val="00606466"/>
    <w:rsid w:val="00613C22"/>
    <w:rsid w:val="00635970"/>
    <w:rsid w:val="006518B4"/>
    <w:rsid w:val="006835C4"/>
    <w:rsid w:val="006A7494"/>
    <w:rsid w:val="00727985"/>
    <w:rsid w:val="007307E0"/>
    <w:rsid w:val="007404E7"/>
    <w:rsid w:val="00792D83"/>
    <w:rsid w:val="007A36D9"/>
    <w:rsid w:val="007D0DEA"/>
    <w:rsid w:val="007E6834"/>
    <w:rsid w:val="007F4649"/>
    <w:rsid w:val="008054ED"/>
    <w:rsid w:val="00861EC7"/>
    <w:rsid w:val="0088151B"/>
    <w:rsid w:val="00891C3F"/>
    <w:rsid w:val="00916481"/>
    <w:rsid w:val="009276B0"/>
    <w:rsid w:val="009304F8"/>
    <w:rsid w:val="009653A4"/>
    <w:rsid w:val="009835EB"/>
    <w:rsid w:val="009A6703"/>
    <w:rsid w:val="009B7D24"/>
    <w:rsid w:val="009C291C"/>
    <w:rsid w:val="009D15C1"/>
    <w:rsid w:val="00A2090E"/>
    <w:rsid w:val="00A4028F"/>
    <w:rsid w:val="00A724FB"/>
    <w:rsid w:val="00A73E89"/>
    <w:rsid w:val="00AB4895"/>
    <w:rsid w:val="00AD04EF"/>
    <w:rsid w:val="00AD37A2"/>
    <w:rsid w:val="00B13BD5"/>
    <w:rsid w:val="00B4222A"/>
    <w:rsid w:val="00BA59AD"/>
    <w:rsid w:val="00BB7735"/>
    <w:rsid w:val="00BC3C60"/>
    <w:rsid w:val="00BD161C"/>
    <w:rsid w:val="00BD5004"/>
    <w:rsid w:val="00BE3F31"/>
    <w:rsid w:val="00C049A1"/>
    <w:rsid w:val="00C36DF5"/>
    <w:rsid w:val="00C407B4"/>
    <w:rsid w:val="00C54E35"/>
    <w:rsid w:val="00C604DB"/>
    <w:rsid w:val="00CC4F3F"/>
    <w:rsid w:val="00CE1BCC"/>
    <w:rsid w:val="00D020D5"/>
    <w:rsid w:val="00D51B05"/>
    <w:rsid w:val="00D53094"/>
    <w:rsid w:val="00D80970"/>
    <w:rsid w:val="00D856AC"/>
    <w:rsid w:val="00DA2A21"/>
    <w:rsid w:val="00DD716F"/>
    <w:rsid w:val="00E33266"/>
    <w:rsid w:val="00E441F3"/>
    <w:rsid w:val="00E54C98"/>
    <w:rsid w:val="00E73398"/>
    <w:rsid w:val="00E87093"/>
    <w:rsid w:val="00F21137"/>
    <w:rsid w:val="00F2747F"/>
    <w:rsid w:val="00F511CA"/>
    <w:rsid w:val="00FC6C52"/>
    <w:rsid w:val="00FE2140"/>
    <w:rsid w:val="00FE34B0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835EB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07E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3">
    <w:name w:val="Стиль"/>
    <w:uiPriority w:val="99"/>
    <w:rsid w:val="008054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99"/>
    <w:rsid w:val="00CE1BC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CE1B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9C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C291C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rsid w:val="009A6703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9A670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9A6703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9A670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9A6703"/>
    <w:rPr>
      <w:rFonts w:cs="Times New Roman"/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575A0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75A00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575A00"/>
    <w:rPr>
      <w:rFonts w:cs="Times New Roman"/>
      <w:vertAlign w:val="superscript"/>
    </w:rPr>
  </w:style>
  <w:style w:type="paragraph" w:styleId="af0">
    <w:name w:val="Revision"/>
    <w:hidden/>
    <w:uiPriority w:val="99"/>
    <w:semiHidden/>
    <w:rsid w:val="00517B7A"/>
    <w:rPr>
      <w:lang w:eastAsia="en-US"/>
    </w:rPr>
  </w:style>
  <w:style w:type="paragraph" w:styleId="af1">
    <w:name w:val="Document Map"/>
    <w:basedOn w:val="a"/>
    <w:link w:val="af2"/>
    <w:uiPriority w:val="99"/>
    <w:semiHidden/>
    <w:rsid w:val="008815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B4222A"/>
    <w:rPr>
      <w:rFonts w:ascii="Times New Roman" w:hAnsi="Times New Roman" w:cs="Times New Roman"/>
      <w:sz w:val="2"/>
      <w:lang w:eastAsia="en-US"/>
    </w:rPr>
  </w:style>
  <w:style w:type="paragraph" w:styleId="af3">
    <w:name w:val="header"/>
    <w:basedOn w:val="a"/>
    <w:link w:val="af4"/>
    <w:uiPriority w:val="99"/>
    <w:rsid w:val="004C4AA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locked/>
    <w:rsid w:val="00916481"/>
    <w:rPr>
      <w:rFonts w:cs="Times New Roman"/>
      <w:lang w:eastAsia="en-US"/>
    </w:rPr>
  </w:style>
  <w:style w:type="character" w:styleId="af5">
    <w:name w:val="page number"/>
    <w:basedOn w:val="a0"/>
    <w:uiPriority w:val="99"/>
    <w:rsid w:val="004C4AAA"/>
    <w:rPr>
      <w:rFonts w:cs="Times New Roman"/>
    </w:rPr>
  </w:style>
  <w:style w:type="paragraph" w:styleId="af6">
    <w:name w:val="footer"/>
    <w:basedOn w:val="a"/>
    <w:link w:val="af7"/>
    <w:uiPriority w:val="99"/>
    <w:rsid w:val="009835E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locked/>
    <w:rsid w:val="007307E0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835EB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07E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3">
    <w:name w:val="Стиль"/>
    <w:uiPriority w:val="99"/>
    <w:rsid w:val="008054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99"/>
    <w:rsid w:val="00CE1BC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CE1B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9C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C291C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rsid w:val="009A6703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9A670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9A6703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9A670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9A6703"/>
    <w:rPr>
      <w:rFonts w:cs="Times New Roman"/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575A0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75A00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575A00"/>
    <w:rPr>
      <w:rFonts w:cs="Times New Roman"/>
      <w:vertAlign w:val="superscript"/>
    </w:rPr>
  </w:style>
  <w:style w:type="paragraph" w:styleId="af0">
    <w:name w:val="Revision"/>
    <w:hidden/>
    <w:uiPriority w:val="99"/>
    <w:semiHidden/>
    <w:rsid w:val="00517B7A"/>
    <w:rPr>
      <w:lang w:eastAsia="en-US"/>
    </w:rPr>
  </w:style>
  <w:style w:type="paragraph" w:styleId="af1">
    <w:name w:val="Document Map"/>
    <w:basedOn w:val="a"/>
    <w:link w:val="af2"/>
    <w:uiPriority w:val="99"/>
    <w:semiHidden/>
    <w:rsid w:val="008815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B4222A"/>
    <w:rPr>
      <w:rFonts w:ascii="Times New Roman" w:hAnsi="Times New Roman" w:cs="Times New Roman"/>
      <w:sz w:val="2"/>
      <w:lang w:eastAsia="en-US"/>
    </w:rPr>
  </w:style>
  <w:style w:type="paragraph" w:styleId="af3">
    <w:name w:val="header"/>
    <w:basedOn w:val="a"/>
    <w:link w:val="af4"/>
    <w:uiPriority w:val="99"/>
    <w:rsid w:val="004C4AA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locked/>
    <w:rsid w:val="00916481"/>
    <w:rPr>
      <w:rFonts w:cs="Times New Roman"/>
      <w:lang w:eastAsia="en-US"/>
    </w:rPr>
  </w:style>
  <w:style w:type="character" w:styleId="af5">
    <w:name w:val="page number"/>
    <w:basedOn w:val="a0"/>
    <w:uiPriority w:val="99"/>
    <w:rsid w:val="004C4AAA"/>
    <w:rPr>
      <w:rFonts w:cs="Times New Roman"/>
    </w:rPr>
  </w:style>
  <w:style w:type="paragraph" w:styleId="af6">
    <w:name w:val="footer"/>
    <w:basedOn w:val="a"/>
    <w:link w:val="af7"/>
    <w:uiPriority w:val="99"/>
    <w:rsid w:val="009835E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locked/>
    <w:rsid w:val="007307E0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УВЕРЖДАЮ</vt:lpstr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УВЕРЖДАЮ</dc:title>
  <dc:creator>Utts S</dc:creator>
  <cp:lastModifiedBy>client801_10</cp:lastModifiedBy>
  <cp:revision>3</cp:revision>
  <cp:lastPrinted>2016-06-15T10:36:00Z</cp:lastPrinted>
  <dcterms:created xsi:type="dcterms:W3CDTF">2016-06-16T12:46:00Z</dcterms:created>
  <dcterms:modified xsi:type="dcterms:W3CDTF">2016-06-16T12:46:00Z</dcterms:modified>
</cp:coreProperties>
</file>